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5B1" w:rsidRPr="00F115B1" w:rsidRDefault="00F115B1" w:rsidP="00F115B1">
      <w:pPr>
        <w:widowControl/>
        <w:wordWrap w:val="0"/>
        <w:spacing w:line="390" w:lineRule="atLeast"/>
        <w:jc w:val="left"/>
        <w:rPr>
          <w:rFonts w:ascii="宋体" w:hAnsi="宋体" w:cs="宋体"/>
          <w:color w:val="000000"/>
          <w:kern w:val="0"/>
          <w:sz w:val="18"/>
          <w:szCs w:val="18"/>
        </w:rPr>
      </w:pPr>
      <w:r w:rsidRPr="00F115B1">
        <w:rPr>
          <w:rFonts w:ascii="宋体" w:hAnsi="宋体" w:cs="宋体" w:hint="eastAsia"/>
          <w:b/>
          <w:bCs/>
          <w:color w:val="002B66"/>
          <w:kern w:val="0"/>
          <w:sz w:val="30"/>
        </w:rPr>
        <w:t>关于2014年普通高校艺术体育类专业招生本科批录取未完成计划院校征集志愿的通知</w:t>
      </w:r>
      <w:r w:rsidRPr="00F115B1">
        <w:rPr>
          <w:rFonts w:ascii="宋体" w:hAnsi="宋体" w:cs="宋体" w:hint="eastAsia"/>
          <w:color w:val="000000"/>
          <w:kern w:val="0"/>
          <w:sz w:val="18"/>
          <w:szCs w:val="18"/>
        </w:rPr>
        <w:br/>
      </w:r>
      <w:r w:rsidRPr="00F115B1">
        <w:rPr>
          <w:rFonts w:ascii="宋体" w:hAnsi="宋体" w:cs="宋体" w:hint="eastAsia"/>
          <w:color w:val="FF0000"/>
          <w:kern w:val="0"/>
          <w:sz w:val="18"/>
          <w:szCs w:val="18"/>
        </w:rPr>
        <w:t xml:space="preserve">发布时间：2014-7-13    点击数： </w:t>
      </w:r>
      <w:r w:rsidRPr="00F115B1">
        <w:rPr>
          <w:rFonts w:ascii="宋体" w:hAnsi="宋体" w:cs="宋体" w:hint="eastAsia"/>
          <w:color w:val="FF0000"/>
          <w:kern w:val="0"/>
          <w:sz w:val="18"/>
          <w:szCs w:val="18"/>
        </w:rPr>
        <w:pict/>
      </w:r>
      <w:r w:rsidRPr="00F115B1">
        <w:rPr>
          <w:rFonts w:ascii="宋体" w:hAnsi="宋体" w:cs="宋体" w:hint="eastAsia"/>
          <w:color w:val="FF0000"/>
          <w:kern w:val="0"/>
          <w:sz w:val="18"/>
          <w:szCs w:val="18"/>
        </w:rPr>
        <w:t>33</w:t>
      </w:r>
    </w:p>
    <w:p w:rsidR="00F115B1" w:rsidRPr="00F115B1" w:rsidRDefault="00F115B1" w:rsidP="00F115B1">
      <w:pPr>
        <w:widowControl/>
        <w:wordWrap w:val="0"/>
        <w:spacing w:before="100" w:beforeAutospacing="1" w:after="100" w:afterAutospacing="1" w:line="390" w:lineRule="atLeast"/>
        <w:jc w:val="left"/>
        <w:rPr>
          <w:rFonts w:ascii="宋体" w:hAnsi="宋体" w:cs="宋体" w:hint="eastAsia"/>
          <w:color w:val="000000"/>
          <w:kern w:val="0"/>
          <w:sz w:val="24"/>
        </w:rPr>
      </w:pPr>
      <w:r w:rsidRPr="00F115B1">
        <w:rPr>
          <w:rFonts w:ascii="仿宋_GB2312" w:eastAsia="仿宋_GB2312" w:hAnsi="宋体" w:cs="宋体" w:hint="eastAsia"/>
          <w:color w:val="000000"/>
          <w:kern w:val="0"/>
          <w:sz w:val="32"/>
          <w:szCs w:val="32"/>
        </w:rPr>
        <w:t>各市州招考办：</w:t>
      </w:r>
      <w:r w:rsidRPr="00F115B1">
        <w:rPr>
          <w:rFonts w:ascii="宋体" w:hAnsi="宋体" w:cs="宋体"/>
          <w:color w:val="000000"/>
          <w:kern w:val="0"/>
          <w:sz w:val="24"/>
        </w:rPr>
        <w:t xml:space="preserve"> </w:t>
      </w:r>
    </w:p>
    <w:p w:rsidR="00F115B1" w:rsidRPr="00F115B1" w:rsidRDefault="00F115B1" w:rsidP="00F115B1">
      <w:pPr>
        <w:widowControl/>
        <w:wordWrap w:val="0"/>
        <w:spacing w:before="100" w:beforeAutospacing="1" w:after="100" w:afterAutospacing="1" w:line="390" w:lineRule="atLeast"/>
        <w:jc w:val="left"/>
        <w:rPr>
          <w:rFonts w:ascii="宋体" w:hAnsi="宋体" w:cs="宋体"/>
          <w:color w:val="000000"/>
          <w:kern w:val="0"/>
          <w:sz w:val="24"/>
        </w:rPr>
      </w:pPr>
      <w:r w:rsidRPr="00F115B1">
        <w:rPr>
          <w:rFonts w:ascii="仿宋_GB2312" w:eastAsia="仿宋_GB2312" w:hAnsi="宋体" w:cs="宋体" w:hint="eastAsia"/>
          <w:color w:val="000000"/>
          <w:kern w:val="0"/>
          <w:sz w:val="32"/>
          <w:szCs w:val="32"/>
        </w:rPr>
        <w:t xml:space="preserve">　　我省今年普通高校艺术体育类专业招生本科批</w:t>
      </w:r>
      <w:proofErr w:type="gramStart"/>
      <w:r w:rsidRPr="00F115B1">
        <w:rPr>
          <w:rFonts w:ascii="仿宋_GB2312" w:eastAsia="仿宋_GB2312" w:hAnsi="宋体" w:cs="宋体" w:hint="eastAsia"/>
          <w:color w:val="000000"/>
          <w:kern w:val="0"/>
          <w:sz w:val="32"/>
          <w:szCs w:val="32"/>
        </w:rPr>
        <w:t>录取按</w:t>
      </w:r>
      <w:proofErr w:type="gramEnd"/>
      <w:r w:rsidRPr="00F115B1">
        <w:rPr>
          <w:rFonts w:ascii="仿宋_GB2312" w:eastAsia="仿宋_GB2312" w:hAnsi="宋体" w:cs="宋体" w:hint="eastAsia"/>
          <w:color w:val="000000"/>
          <w:kern w:val="0"/>
          <w:sz w:val="32"/>
          <w:szCs w:val="32"/>
        </w:rPr>
        <w:t>志愿投档后，有部分院校及专业招生计划尚未完成。根据教育部和我省有关规定与安排，省教育考试院决定对艺术体育本科批的未完成计划实行公开征集志愿。现将征集志愿的有关事宜通知如下：</w:t>
      </w:r>
      <w:r w:rsidRPr="00F115B1">
        <w:rPr>
          <w:rFonts w:ascii="宋体" w:hAnsi="宋体" w:cs="宋体"/>
          <w:color w:val="000000"/>
          <w:kern w:val="0"/>
          <w:sz w:val="24"/>
        </w:rPr>
        <w:t xml:space="preserve"> </w:t>
      </w:r>
    </w:p>
    <w:p w:rsidR="00F115B1" w:rsidRPr="00F115B1" w:rsidRDefault="00F115B1" w:rsidP="00F115B1">
      <w:pPr>
        <w:widowControl/>
        <w:wordWrap w:val="0"/>
        <w:spacing w:before="100" w:beforeAutospacing="1" w:after="100" w:afterAutospacing="1" w:line="390" w:lineRule="atLeast"/>
        <w:jc w:val="left"/>
        <w:rPr>
          <w:rFonts w:ascii="宋体" w:hAnsi="宋体" w:cs="宋体"/>
          <w:color w:val="000000"/>
          <w:kern w:val="0"/>
          <w:sz w:val="18"/>
          <w:szCs w:val="18"/>
        </w:rPr>
      </w:pPr>
      <w:r w:rsidRPr="00F115B1">
        <w:rPr>
          <w:rFonts w:ascii="仿宋_GB2312" w:eastAsia="仿宋_GB2312" w:hAnsi="宋体" w:cs="宋体" w:hint="eastAsia"/>
          <w:color w:val="000000"/>
          <w:kern w:val="0"/>
          <w:sz w:val="32"/>
          <w:szCs w:val="32"/>
        </w:rPr>
        <w:t xml:space="preserve">　　</w:t>
      </w:r>
      <w:r w:rsidRPr="00F115B1">
        <w:rPr>
          <w:rFonts w:ascii="黑体" w:eastAsia="黑体" w:hAnsi="黑体" w:cs="宋体" w:hint="eastAsia"/>
          <w:color w:val="000000"/>
          <w:kern w:val="0"/>
          <w:sz w:val="32"/>
          <w:szCs w:val="32"/>
        </w:rPr>
        <w:t>一、</w:t>
      </w:r>
      <w:r w:rsidRPr="00F115B1">
        <w:rPr>
          <w:rFonts w:ascii="仿宋_GB2312" w:eastAsia="仿宋_GB2312" w:hAnsi="宋体" w:cs="宋体" w:hint="eastAsia"/>
          <w:color w:val="000000"/>
          <w:kern w:val="0"/>
          <w:sz w:val="32"/>
          <w:szCs w:val="32"/>
        </w:rPr>
        <w:t>艺术体育本科批未完成计划院校、专业及名额见附件。</w:t>
      </w:r>
      <w:r w:rsidRPr="00F115B1">
        <w:rPr>
          <w:rFonts w:ascii="宋体" w:hAnsi="宋体" w:cs="宋体" w:hint="eastAsia"/>
          <w:color w:val="000000"/>
          <w:kern w:val="0"/>
          <w:sz w:val="18"/>
          <w:szCs w:val="18"/>
        </w:rPr>
        <w:t xml:space="preserve"> </w:t>
      </w:r>
    </w:p>
    <w:p w:rsidR="00F115B1" w:rsidRPr="00F115B1" w:rsidRDefault="00F115B1" w:rsidP="00F115B1">
      <w:pPr>
        <w:widowControl/>
        <w:wordWrap w:val="0"/>
        <w:spacing w:before="100" w:beforeAutospacing="1" w:after="100" w:afterAutospacing="1" w:line="390" w:lineRule="atLeast"/>
        <w:jc w:val="left"/>
        <w:rPr>
          <w:rFonts w:ascii="宋体" w:hAnsi="宋体" w:cs="宋体" w:hint="eastAsia"/>
          <w:color w:val="000000"/>
          <w:kern w:val="0"/>
          <w:sz w:val="18"/>
          <w:szCs w:val="18"/>
        </w:rPr>
      </w:pPr>
      <w:r w:rsidRPr="00F115B1">
        <w:rPr>
          <w:rFonts w:ascii="黑体" w:eastAsia="黑体" w:hAnsi="黑体" w:cs="宋体" w:hint="eastAsia"/>
          <w:color w:val="000000"/>
          <w:kern w:val="0"/>
          <w:sz w:val="32"/>
          <w:szCs w:val="32"/>
        </w:rPr>
        <w:t xml:space="preserve">　　二、征集志愿对象和办法</w:t>
      </w:r>
      <w:r w:rsidRPr="00F115B1">
        <w:rPr>
          <w:rFonts w:ascii="宋体" w:hAnsi="宋体" w:cs="宋体" w:hint="eastAsia"/>
          <w:color w:val="000000"/>
          <w:kern w:val="0"/>
          <w:sz w:val="18"/>
          <w:szCs w:val="18"/>
        </w:rPr>
        <w:t xml:space="preserve"> </w:t>
      </w:r>
    </w:p>
    <w:p w:rsidR="00F115B1" w:rsidRPr="00F115B1" w:rsidRDefault="00F115B1" w:rsidP="00F115B1">
      <w:pPr>
        <w:widowControl/>
        <w:wordWrap w:val="0"/>
        <w:spacing w:before="100" w:beforeAutospacing="1" w:after="100" w:afterAutospacing="1" w:line="390" w:lineRule="atLeast"/>
        <w:jc w:val="left"/>
        <w:rPr>
          <w:rFonts w:ascii="宋体" w:hAnsi="宋体" w:cs="宋体" w:hint="eastAsia"/>
          <w:color w:val="000000"/>
          <w:kern w:val="0"/>
          <w:sz w:val="24"/>
        </w:rPr>
      </w:pPr>
      <w:r w:rsidRPr="00F115B1">
        <w:rPr>
          <w:rFonts w:ascii="仿宋_GB2312" w:eastAsia="仿宋_GB2312" w:hAnsi="宋体" w:cs="宋体" w:hint="eastAsia"/>
          <w:color w:val="000000"/>
          <w:kern w:val="0"/>
          <w:sz w:val="32"/>
          <w:szCs w:val="32"/>
        </w:rPr>
        <w:t xml:space="preserve">　　</w:t>
      </w:r>
      <w:r w:rsidRPr="00F115B1">
        <w:rPr>
          <w:rFonts w:ascii="宋体" w:hAnsi="宋体" w:cs="宋体"/>
          <w:color w:val="000000"/>
          <w:kern w:val="0"/>
          <w:sz w:val="32"/>
          <w:szCs w:val="32"/>
        </w:rPr>
        <w:t>1</w:t>
      </w:r>
      <w:r w:rsidRPr="00F115B1">
        <w:rPr>
          <w:rFonts w:ascii="仿宋_GB2312" w:eastAsia="仿宋_GB2312" w:hAnsi="宋体" w:cs="宋体" w:hint="eastAsia"/>
          <w:color w:val="000000"/>
          <w:kern w:val="0"/>
          <w:sz w:val="32"/>
          <w:szCs w:val="32"/>
        </w:rPr>
        <w:t>．艺术体育本科批征集志愿对象为专业、文化成绩均达到该类专业（</w:t>
      </w:r>
      <w:proofErr w:type="gramStart"/>
      <w:r w:rsidRPr="00F115B1">
        <w:rPr>
          <w:rFonts w:ascii="仿宋_GB2312" w:eastAsia="仿宋_GB2312" w:hAnsi="宋体" w:cs="宋体" w:hint="eastAsia"/>
          <w:color w:val="000000"/>
          <w:kern w:val="0"/>
          <w:sz w:val="32"/>
          <w:szCs w:val="32"/>
        </w:rPr>
        <w:t>含校考</w:t>
      </w:r>
      <w:proofErr w:type="gramEnd"/>
      <w:r w:rsidRPr="00F115B1">
        <w:rPr>
          <w:rFonts w:ascii="仿宋_GB2312" w:eastAsia="仿宋_GB2312" w:hAnsi="宋体" w:cs="宋体" w:hint="eastAsia"/>
          <w:color w:val="000000"/>
          <w:kern w:val="0"/>
          <w:sz w:val="32"/>
          <w:szCs w:val="32"/>
        </w:rPr>
        <w:t>或统考）本科批录取控制分数线上未被录取，符合征集志愿专业投档条件的考生。</w:t>
      </w:r>
      <w:r w:rsidRPr="00F115B1">
        <w:rPr>
          <w:rFonts w:ascii="宋体" w:hAnsi="宋体" w:cs="宋体"/>
          <w:color w:val="000000"/>
          <w:kern w:val="0"/>
          <w:sz w:val="24"/>
        </w:rPr>
        <w:t xml:space="preserve"> </w:t>
      </w:r>
    </w:p>
    <w:p w:rsidR="00F115B1" w:rsidRPr="00F115B1" w:rsidRDefault="00F115B1" w:rsidP="00F115B1">
      <w:pPr>
        <w:widowControl/>
        <w:wordWrap w:val="0"/>
        <w:spacing w:before="100" w:beforeAutospacing="1" w:after="100" w:afterAutospacing="1" w:line="390" w:lineRule="atLeast"/>
        <w:jc w:val="left"/>
        <w:rPr>
          <w:rFonts w:ascii="宋体" w:hAnsi="宋体" w:cs="宋体"/>
          <w:color w:val="000000"/>
          <w:kern w:val="0"/>
          <w:sz w:val="24"/>
        </w:rPr>
      </w:pPr>
      <w:r w:rsidRPr="00F115B1">
        <w:rPr>
          <w:rFonts w:ascii="仿宋_GB2312" w:eastAsia="仿宋_GB2312" w:hAnsi="宋体" w:cs="宋体" w:hint="eastAsia"/>
          <w:color w:val="000000"/>
          <w:kern w:val="0"/>
          <w:sz w:val="32"/>
          <w:szCs w:val="32"/>
        </w:rPr>
        <w:t xml:space="preserve">　　</w:t>
      </w:r>
      <w:r w:rsidRPr="00F115B1">
        <w:rPr>
          <w:rFonts w:ascii="宋体" w:hAnsi="宋体" w:cs="宋体"/>
          <w:color w:val="000000"/>
          <w:kern w:val="0"/>
          <w:sz w:val="32"/>
          <w:szCs w:val="32"/>
        </w:rPr>
        <w:t>2</w:t>
      </w:r>
      <w:r w:rsidRPr="00F115B1">
        <w:rPr>
          <w:rFonts w:ascii="仿宋_GB2312" w:eastAsia="仿宋_GB2312" w:hAnsi="宋体" w:cs="宋体" w:hint="eastAsia"/>
          <w:color w:val="000000"/>
          <w:kern w:val="0"/>
          <w:sz w:val="32"/>
          <w:szCs w:val="32"/>
        </w:rPr>
        <w:t>．</w:t>
      </w:r>
      <w:r w:rsidRPr="00F115B1">
        <w:rPr>
          <w:rFonts w:ascii="仿宋_GB2312" w:eastAsia="仿宋_GB2312" w:hAnsi="宋体" w:cs="宋体" w:hint="eastAsia"/>
          <w:b/>
          <w:bCs/>
          <w:color w:val="000000"/>
          <w:kern w:val="0"/>
          <w:sz w:val="32"/>
          <w:szCs w:val="32"/>
        </w:rPr>
        <w:t>本次艺术体育本科征集志愿时间为</w:t>
      </w:r>
      <w:r w:rsidRPr="00F115B1">
        <w:rPr>
          <w:rFonts w:ascii="宋体" w:hAnsi="宋体" w:cs="宋体"/>
          <w:b/>
          <w:bCs/>
          <w:color w:val="000000"/>
          <w:kern w:val="0"/>
          <w:sz w:val="32"/>
          <w:szCs w:val="32"/>
        </w:rPr>
        <w:t>7</w:t>
      </w:r>
      <w:r w:rsidRPr="00F115B1">
        <w:rPr>
          <w:rFonts w:ascii="仿宋_GB2312" w:eastAsia="仿宋_GB2312" w:hAnsi="宋体" w:cs="宋体" w:hint="eastAsia"/>
          <w:b/>
          <w:bCs/>
          <w:color w:val="000000"/>
          <w:kern w:val="0"/>
          <w:sz w:val="32"/>
          <w:szCs w:val="32"/>
        </w:rPr>
        <w:t>月</w:t>
      </w:r>
      <w:r w:rsidRPr="00F115B1">
        <w:rPr>
          <w:rFonts w:ascii="宋体" w:hAnsi="宋体" w:cs="宋体"/>
          <w:b/>
          <w:bCs/>
          <w:color w:val="000000"/>
          <w:kern w:val="0"/>
          <w:sz w:val="32"/>
          <w:szCs w:val="32"/>
        </w:rPr>
        <w:t>13</w:t>
      </w:r>
      <w:r w:rsidRPr="00F115B1">
        <w:rPr>
          <w:rFonts w:ascii="仿宋_GB2312" w:eastAsia="仿宋_GB2312" w:hAnsi="宋体" w:cs="宋体" w:hint="eastAsia"/>
          <w:b/>
          <w:bCs/>
          <w:color w:val="000000"/>
          <w:kern w:val="0"/>
          <w:sz w:val="32"/>
          <w:szCs w:val="32"/>
        </w:rPr>
        <w:t>日</w:t>
      </w:r>
      <w:r w:rsidRPr="00F115B1">
        <w:rPr>
          <w:rFonts w:ascii="宋体" w:hAnsi="宋体" w:cs="宋体"/>
          <w:b/>
          <w:bCs/>
          <w:color w:val="000000"/>
          <w:kern w:val="0"/>
          <w:sz w:val="32"/>
          <w:szCs w:val="32"/>
        </w:rPr>
        <w:t>09:00—17:00</w:t>
      </w:r>
      <w:r w:rsidRPr="00F115B1">
        <w:rPr>
          <w:rFonts w:ascii="仿宋_GB2312" w:eastAsia="仿宋_GB2312" w:hAnsi="宋体" w:cs="宋体" w:hint="eastAsia"/>
          <w:b/>
          <w:bCs/>
          <w:color w:val="000000"/>
          <w:kern w:val="0"/>
          <w:sz w:val="32"/>
          <w:szCs w:val="32"/>
        </w:rPr>
        <w:t>。</w:t>
      </w:r>
      <w:r w:rsidRPr="00F115B1">
        <w:rPr>
          <w:rFonts w:ascii="仿宋_GB2312" w:eastAsia="仿宋_GB2312" w:hAnsi="宋体" w:cs="宋体" w:hint="eastAsia"/>
          <w:color w:val="000000"/>
          <w:kern w:val="0"/>
          <w:sz w:val="32"/>
          <w:szCs w:val="32"/>
        </w:rPr>
        <w:t>省教育考试院将于</w:t>
      </w:r>
      <w:r w:rsidRPr="00F115B1">
        <w:rPr>
          <w:rFonts w:ascii="宋体" w:hAnsi="宋体" w:cs="宋体"/>
          <w:color w:val="000000"/>
          <w:kern w:val="0"/>
          <w:sz w:val="32"/>
          <w:szCs w:val="32"/>
        </w:rPr>
        <w:t>7</w:t>
      </w:r>
      <w:r w:rsidRPr="00F115B1">
        <w:rPr>
          <w:rFonts w:ascii="仿宋_GB2312" w:eastAsia="仿宋_GB2312" w:hAnsi="宋体" w:cs="宋体" w:hint="eastAsia"/>
          <w:color w:val="000000"/>
          <w:kern w:val="0"/>
          <w:sz w:val="32"/>
          <w:szCs w:val="32"/>
        </w:rPr>
        <w:t>月</w:t>
      </w:r>
      <w:r w:rsidRPr="00F115B1">
        <w:rPr>
          <w:rFonts w:ascii="宋体" w:hAnsi="宋体" w:cs="宋体"/>
          <w:color w:val="000000"/>
          <w:kern w:val="0"/>
          <w:sz w:val="32"/>
          <w:szCs w:val="32"/>
        </w:rPr>
        <w:t>13</w:t>
      </w:r>
      <w:r w:rsidRPr="00F115B1">
        <w:rPr>
          <w:rFonts w:ascii="仿宋_GB2312" w:eastAsia="仿宋_GB2312" w:hAnsi="宋体" w:cs="宋体" w:hint="eastAsia"/>
          <w:color w:val="000000"/>
          <w:kern w:val="0"/>
          <w:sz w:val="32"/>
          <w:szCs w:val="32"/>
        </w:rPr>
        <w:t>日上午</w:t>
      </w:r>
      <w:r w:rsidRPr="00F115B1">
        <w:rPr>
          <w:rFonts w:ascii="宋体" w:hAnsi="宋体" w:cs="宋体"/>
          <w:color w:val="000000"/>
          <w:kern w:val="0"/>
          <w:sz w:val="32"/>
          <w:szCs w:val="32"/>
        </w:rPr>
        <w:t>9</w:t>
      </w:r>
      <w:r w:rsidRPr="00F115B1">
        <w:rPr>
          <w:rFonts w:ascii="仿宋_GB2312" w:eastAsia="仿宋_GB2312" w:hAnsi="宋体" w:cs="宋体" w:hint="eastAsia"/>
          <w:color w:val="000000"/>
          <w:kern w:val="0"/>
          <w:sz w:val="32"/>
          <w:szCs w:val="32"/>
        </w:rPr>
        <w:t>时前公布征集志愿的相关信息。考生务必及时在网上查阅，符合条件的考生应按时在网</w:t>
      </w:r>
      <w:r w:rsidRPr="00F115B1">
        <w:rPr>
          <w:rFonts w:ascii="仿宋_GB2312" w:eastAsia="仿宋_GB2312" w:hAnsi="宋体" w:cs="宋体" w:hint="eastAsia"/>
          <w:color w:val="000000"/>
          <w:kern w:val="0"/>
          <w:sz w:val="32"/>
          <w:szCs w:val="32"/>
        </w:rPr>
        <w:lastRenderedPageBreak/>
        <w:t>上填报征集志愿的学校及专业志愿。填报征集志愿网址为</w:t>
      </w:r>
      <w:r w:rsidRPr="00F115B1">
        <w:rPr>
          <w:rFonts w:ascii="宋体" w:hAnsi="宋体" w:cs="宋体"/>
          <w:color w:val="000000"/>
          <w:kern w:val="0"/>
          <w:sz w:val="32"/>
          <w:szCs w:val="32"/>
        </w:rPr>
        <w:t>http://zj.sceea.cn</w:t>
      </w:r>
      <w:r w:rsidRPr="00F115B1">
        <w:rPr>
          <w:rFonts w:ascii="仿宋_GB2312" w:eastAsia="仿宋_GB2312" w:hAnsi="宋体" w:cs="宋体" w:hint="eastAsia"/>
          <w:color w:val="000000"/>
          <w:kern w:val="0"/>
          <w:sz w:val="32"/>
          <w:szCs w:val="32"/>
        </w:rPr>
        <w:t>，如果网络不通，考生应及时到县（市、区）</w:t>
      </w:r>
      <w:proofErr w:type="gramStart"/>
      <w:r w:rsidRPr="00F115B1">
        <w:rPr>
          <w:rFonts w:ascii="仿宋_GB2312" w:eastAsia="仿宋_GB2312" w:hAnsi="宋体" w:cs="宋体" w:hint="eastAsia"/>
          <w:color w:val="000000"/>
          <w:kern w:val="0"/>
          <w:sz w:val="32"/>
          <w:szCs w:val="32"/>
        </w:rPr>
        <w:t>招考办</w:t>
      </w:r>
      <w:proofErr w:type="gramEnd"/>
      <w:r w:rsidRPr="00F115B1">
        <w:rPr>
          <w:rFonts w:ascii="仿宋_GB2312" w:eastAsia="仿宋_GB2312" w:hAnsi="宋体" w:cs="宋体" w:hint="eastAsia"/>
          <w:color w:val="000000"/>
          <w:kern w:val="0"/>
          <w:sz w:val="32"/>
          <w:szCs w:val="32"/>
        </w:rPr>
        <w:t>或其它网络正常的地方上网查询、填报志愿。</w:t>
      </w:r>
      <w:r w:rsidRPr="00F115B1">
        <w:rPr>
          <w:rFonts w:ascii="宋体" w:hAnsi="宋体" w:cs="宋体"/>
          <w:color w:val="000000"/>
          <w:kern w:val="0"/>
          <w:sz w:val="24"/>
        </w:rPr>
        <w:t xml:space="preserve"> </w:t>
      </w:r>
    </w:p>
    <w:p w:rsidR="00F115B1" w:rsidRPr="00F115B1" w:rsidRDefault="00F115B1" w:rsidP="00F115B1">
      <w:pPr>
        <w:widowControl/>
        <w:wordWrap w:val="0"/>
        <w:spacing w:before="100" w:beforeAutospacing="1" w:after="100" w:afterAutospacing="1" w:line="390" w:lineRule="atLeast"/>
        <w:jc w:val="left"/>
        <w:rPr>
          <w:rFonts w:ascii="宋体" w:hAnsi="宋体" w:cs="宋体"/>
          <w:color w:val="000000"/>
          <w:kern w:val="0"/>
          <w:sz w:val="24"/>
        </w:rPr>
      </w:pPr>
      <w:r w:rsidRPr="00F115B1">
        <w:rPr>
          <w:rFonts w:ascii="仿宋_GB2312" w:eastAsia="仿宋_GB2312" w:hAnsi="宋体" w:cs="宋体" w:hint="eastAsia"/>
          <w:color w:val="000000"/>
          <w:kern w:val="0"/>
          <w:sz w:val="32"/>
          <w:szCs w:val="32"/>
        </w:rPr>
        <w:t xml:space="preserve">　　</w:t>
      </w:r>
      <w:r w:rsidRPr="00F115B1">
        <w:rPr>
          <w:rFonts w:ascii="宋体" w:hAnsi="宋体" w:cs="宋体"/>
          <w:color w:val="000000"/>
          <w:kern w:val="0"/>
          <w:sz w:val="32"/>
          <w:szCs w:val="32"/>
        </w:rPr>
        <w:t>3</w:t>
      </w:r>
      <w:r w:rsidRPr="00F115B1">
        <w:rPr>
          <w:rFonts w:ascii="仿宋_GB2312" w:eastAsia="仿宋_GB2312" w:hAnsi="宋体" w:cs="宋体" w:hint="eastAsia"/>
          <w:color w:val="000000"/>
          <w:kern w:val="0"/>
          <w:sz w:val="32"/>
          <w:szCs w:val="32"/>
        </w:rPr>
        <w:t>．征集志愿设五个顺序学校志愿，每个学校志愿内可填报大类投档类别（美术类、表演编导类）的五个专业志愿或非大类投档类别（音乐类、体育类）的一个专业志愿，并选择是否服从专业调配。各院校的地址、办学性质、各专业收费标准、投档模式、专业类别、投档要求等，均以《招生考试报》</w:t>
      </w:r>
      <w:r w:rsidRPr="00F115B1">
        <w:rPr>
          <w:rFonts w:ascii="宋体" w:hAnsi="宋体" w:cs="宋体"/>
          <w:color w:val="000000"/>
          <w:kern w:val="0"/>
          <w:sz w:val="32"/>
          <w:szCs w:val="32"/>
        </w:rPr>
        <w:t>2014</w:t>
      </w:r>
      <w:r w:rsidRPr="00F115B1">
        <w:rPr>
          <w:rFonts w:ascii="仿宋_GB2312" w:eastAsia="仿宋_GB2312" w:hAnsi="宋体" w:cs="宋体" w:hint="eastAsia"/>
          <w:color w:val="000000"/>
          <w:kern w:val="0"/>
          <w:sz w:val="32"/>
          <w:szCs w:val="32"/>
        </w:rPr>
        <w:t>年艺术体育招生计划合订本公布的为准。学校录取规则和相关要求见学校招生章程。错填专业类别或所报专业不属本次征集志愿范围的，其相关志愿无效，责任由考生自负。</w:t>
      </w:r>
      <w:r w:rsidRPr="00F115B1">
        <w:rPr>
          <w:rFonts w:ascii="宋体" w:hAnsi="宋体" w:cs="宋体"/>
          <w:color w:val="000000"/>
          <w:kern w:val="0"/>
          <w:sz w:val="24"/>
        </w:rPr>
        <w:t xml:space="preserve"> </w:t>
      </w:r>
    </w:p>
    <w:p w:rsidR="00F115B1" w:rsidRPr="00F115B1" w:rsidRDefault="00F115B1" w:rsidP="00F115B1">
      <w:pPr>
        <w:widowControl/>
        <w:wordWrap w:val="0"/>
        <w:spacing w:before="100" w:beforeAutospacing="1" w:after="100" w:afterAutospacing="1" w:line="390" w:lineRule="atLeast"/>
        <w:jc w:val="left"/>
        <w:rPr>
          <w:rFonts w:ascii="宋体" w:hAnsi="宋体" w:cs="宋体"/>
          <w:color w:val="000000"/>
          <w:kern w:val="0"/>
          <w:sz w:val="24"/>
        </w:rPr>
      </w:pPr>
      <w:r w:rsidRPr="00F115B1">
        <w:rPr>
          <w:rFonts w:ascii="仿宋_GB2312" w:eastAsia="仿宋_GB2312" w:hAnsi="宋体" w:cs="宋体" w:hint="eastAsia"/>
          <w:color w:val="000000"/>
          <w:kern w:val="0"/>
          <w:sz w:val="32"/>
          <w:szCs w:val="32"/>
        </w:rPr>
        <w:t xml:space="preserve">　　</w:t>
      </w:r>
      <w:r w:rsidRPr="00F115B1">
        <w:rPr>
          <w:rFonts w:ascii="宋体" w:hAnsi="宋体" w:cs="宋体"/>
          <w:color w:val="000000"/>
          <w:kern w:val="0"/>
          <w:sz w:val="32"/>
          <w:szCs w:val="32"/>
        </w:rPr>
        <w:t>4</w:t>
      </w:r>
      <w:r w:rsidRPr="00F115B1">
        <w:rPr>
          <w:rFonts w:ascii="仿宋_GB2312" w:eastAsia="仿宋_GB2312" w:hAnsi="宋体" w:cs="宋体" w:hint="eastAsia"/>
          <w:color w:val="000000"/>
          <w:kern w:val="0"/>
          <w:sz w:val="32"/>
          <w:szCs w:val="32"/>
        </w:rPr>
        <w:t>．省教育考试院下发的未录取考生库，为</w:t>
      </w:r>
      <w:r w:rsidRPr="00F115B1">
        <w:rPr>
          <w:rFonts w:ascii="宋体" w:hAnsi="宋体" w:cs="宋体"/>
          <w:color w:val="000000"/>
          <w:kern w:val="0"/>
          <w:sz w:val="32"/>
          <w:szCs w:val="32"/>
        </w:rPr>
        <w:t>“</w:t>
      </w:r>
      <w:r w:rsidRPr="00F115B1">
        <w:rPr>
          <w:rFonts w:ascii="仿宋_GB2312" w:eastAsia="仿宋_GB2312" w:hAnsi="宋体" w:cs="宋体" w:hint="eastAsia"/>
          <w:color w:val="000000"/>
          <w:kern w:val="0"/>
          <w:sz w:val="32"/>
          <w:szCs w:val="32"/>
        </w:rPr>
        <w:t>自由可投</w:t>
      </w:r>
      <w:r w:rsidRPr="00F115B1">
        <w:rPr>
          <w:rFonts w:ascii="宋体" w:hAnsi="宋体" w:cs="宋体"/>
          <w:color w:val="000000"/>
          <w:kern w:val="0"/>
          <w:sz w:val="32"/>
          <w:szCs w:val="32"/>
        </w:rPr>
        <w:t>”</w:t>
      </w:r>
      <w:r w:rsidRPr="00F115B1">
        <w:rPr>
          <w:rFonts w:ascii="仿宋_GB2312" w:eastAsia="仿宋_GB2312" w:hAnsi="宋体" w:cs="宋体" w:hint="eastAsia"/>
          <w:color w:val="000000"/>
          <w:kern w:val="0"/>
          <w:sz w:val="32"/>
          <w:szCs w:val="32"/>
        </w:rPr>
        <w:t>状态的考生，可填报征集志愿。投档时对不是</w:t>
      </w:r>
      <w:r w:rsidRPr="00F115B1">
        <w:rPr>
          <w:rFonts w:ascii="宋体" w:hAnsi="宋体" w:cs="宋体"/>
          <w:color w:val="000000"/>
          <w:kern w:val="0"/>
          <w:sz w:val="32"/>
          <w:szCs w:val="32"/>
        </w:rPr>
        <w:t>“</w:t>
      </w:r>
      <w:r w:rsidRPr="00F115B1">
        <w:rPr>
          <w:rFonts w:ascii="仿宋_GB2312" w:eastAsia="仿宋_GB2312" w:hAnsi="宋体" w:cs="宋体" w:hint="eastAsia"/>
          <w:color w:val="000000"/>
          <w:kern w:val="0"/>
          <w:sz w:val="32"/>
          <w:szCs w:val="32"/>
        </w:rPr>
        <w:t>自由可投</w:t>
      </w:r>
      <w:r w:rsidRPr="00F115B1">
        <w:rPr>
          <w:rFonts w:ascii="宋体" w:hAnsi="宋体" w:cs="宋体"/>
          <w:color w:val="000000"/>
          <w:kern w:val="0"/>
          <w:sz w:val="32"/>
          <w:szCs w:val="32"/>
        </w:rPr>
        <w:t>”</w:t>
      </w:r>
      <w:r w:rsidRPr="00F115B1">
        <w:rPr>
          <w:rFonts w:ascii="仿宋_GB2312" w:eastAsia="仿宋_GB2312" w:hAnsi="宋体" w:cs="宋体" w:hint="eastAsia"/>
          <w:color w:val="000000"/>
          <w:kern w:val="0"/>
          <w:sz w:val="32"/>
          <w:szCs w:val="32"/>
        </w:rPr>
        <w:t>状态的考生即使填报了征集志愿也不再投档。</w:t>
      </w:r>
      <w:r w:rsidRPr="00F115B1">
        <w:rPr>
          <w:rFonts w:ascii="宋体" w:hAnsi="宋体" w:cs="宋体"/>
          <w:color w:val="000000"/>
          <w:kern w:val="0"/>
          <w:sz w:val="24"/>
        </w:rPr>
        <w:t xml:space="preserve"> </w:t>
      </w:r>
    </w:p>
    <w:p w:rsidR="00F115B1" w:rsidRPr="00F115B1" w:rsidRDefault="00F115B1" w:rsidP="00F115B1">
      <w:pPr>
        <w:widowControl/>
        <w:wordWrap w:val="0"/>
        <w:spacing w:before="100" w:beforeAutospacing="1" w:after="100" w:afterAutospacing="1" w:line="390" w:lineRule="atLeast"/>
        <w:jc w:val="left"/>
        <w:rPr>
          <w:rFonts w:ascii="宋体" w:hAnsi="宋体" w:cs="宋体"/>
          <w:color w:val="000000"/>
          <w:kern w:val="0"/>
          <w:sz w:val="24"/>
        </w:rPr>
      </w:pPr>
      <w:r w:rsidRPr="00F115B1">
        <w:rPr>
          <w:rFonts w:ascii="仿宋_GB2312" w:eastAsia="仿宋_GB2312" w:hAnsi="宋体" w:cs="宋体" w:hint="eastAsia"/>
          <w:color w:val="000000"/>
          <w:kern w:val="0"/>
          <w:sz w:val="32"/>
          <w:szCs w:val="32"/>
        </w:rPr>
        <w:t xml:space="preserve">　　</w:t>
      </w:r>
      <w:r w:rsidRPr="00F115B1">
        <w:rPr>
          <w:rFonts w:ascii="宋体" w:hAnsi="宋体" w:cs="宋体"/>
          <w:color w:val="000000"/>
          <w:kern w:val="0"/>
          <w:sz w:val="32"/>
          <w:szCs w:val="32"/>
        </w:rPr>
        <w:t>5</w:t>
      </w:r>
      <w:r w:rsidRPr="00F115B1">
        <w:rPr>
          <w:rFonts w:ascii="仿宋_GB2312" w:eastAsia="仿宋_GB2312" w:hAnsi="宋体" w:cs="宋体" w:hint="eastAsia"/>
          <w:color w:val="000000"/>
          <w:kern w:val="0"/>
          <w:sz w:val="32"/>
          <w:szCs w:val="32"/>
        </w:rPr>
        <w:t>．在省教育考试院规定的征集志愿时间内，考生若未填报征集志愿，则视为自动放弃。</w:t>
      </w:r>
      <w:r w:rsidRPr="00F115B1">
        <w:rPr>
          <w:rFonts w:ascii="宋体" w:hAnsi="宋体" w:cs="宋体"/>
          <w:color w:val="000000"/>
          <w:kern w:val="0"/>
          <w:sz w:val="24"/>
        </w:rPr>
        <w:t xml:space="preserve"> </w:t>
      </w:r>
    </w:p>
    <w:p w:rsidR="00F115B1" w:rsidRPr="00F115B1" w:rsidRDefault="00F115B1" w:rsidP="00F115B1">
      <w:pPr>
        <w:widowControl/>
        <w:wordWrap w:val="0"/>
        <w:spacing w:before="100" w:beforeAutospacing="1" w:after="100" w:afterAutospacing="1" w:line="390" w:lineRule="atLeast"/>
        <w:jc w:val="left"/>
        <w:rPr>
          <w:rFonts w:ascii="宋体" w:hAnsi="宋体" w:cs="宋体"/>
          <w:color w:val="000000"/>
          <w:kern w:val="0"/>
          <w:sz w:val="24"/>
        </w:rPr>
      </w:pPr>
      <w:r w:rsidRPr="00F115B1">
        <w:rPr>
          <w:rFonts w:ascii="仿宋_GB2312" w:eastAsia="仿宋_GB2312" w:hAnsi="宋体" w:cs="宋体" w:hint="eastAsia"/>
          <w:color w:val="000000"/>
          <w:kern w:val="0"/>
          <w:sz w:val="32"/>
          <w:szCs w:val="32"/>
        </w:rPr>
        <w:lastRenderedPageBreak/>
        <w:t xml:space="preserve">　　</w:t>
      </w:r>
      <w:r w:rsidRPr="00F115B1">
        <w:rPr>
          <w:rFonts w:ascii="黑体" w:eastAsia="黑体" w:hAnsi="黑体" w:cs="宋体" w:hint="eastAsia"/>
          <w:color w:val="000000"/>
          <w:kern w:val="0"/>
          <w:sz w:val="32"/>
          <w:szCs w:val="32"/>
        </w:rPr>
        <w:t>三、</w:t>
      </w:r>
      <w:r w:rsidRPr="00F115B1">
        <w:rPr>
          <w:rFonts w:ascii="仿宋_GB2312" w:eastAsia="仿宋_GB2312" w:hAnsi="宋体" w:cs="宋体" w:hint="eastAsia"/>
          <w:color w:val="000000"/>
          <w:kern w:val="0"/>
          <w:sz w:val="32"/>
          <w:szCs w:val="32"/>
        </w:rPr>
        <w:t>征集志愿投档根据志愿优先，按投档模式从高分到低分五个志愿一次性以</w:t>
      </w:r>
      <w:r w:rsidRPr="00F115B1">
        <w:rPr>
          <w:rFonts w:ascii="宋体" w:hAnsi="宋体" w:cs="宋体"/>
          <w:color w:val="000000"/>
          <w:kern w:val="0"/>
          <w:sz w:val="32"/>
          <w:szCs w:val="32"/>
        </w:rPr>
        <w:t>1:1</w:t>
      </w:r>
      <w:r w:rsidRPr="00F115B1">
        <w:rPr>
          <w:rFonts w:ascii="仿宋_GB2312" w:eastAsia="仿宋_GB2312" w:hAnsi="宋体" w:cs="宋体" w:hint="eastAsia"/>
          <w:color w:val="000000"/>
          <w:kern w:val="0"/>
          <w:sz w:val="32"/>
          <w:szCs w:val="32"/>
        </w:rPr>
        <w:t>比例投档（含调档线同分段考生），对于投档模式为</w:t>
      </w:r>
      <w:r w:rsidRPr="00F115B1">
        <w:rPr>
          <w:rFonts w:ascii="宋体" w:hAnsi="宋体" w:cs="宋体"/>
          <w:color w:val="000000"/>
          <w:kern w:val="0"/>
          <w:sz w:val="32"/>
          <w:szCs w:val="32"/>
        </w:rPr>
        <w:t>“</w:t>
      </w:r>
      <w:r w:rsidRPr="00F115B1">
        <w:rPr>
          <w:rFonts w:ascii="仿宋_GB2312" w:eastAsia="仿宋_GB2312" w:hAnsi="宋体" w:cs="宋体" w:hint="eastAsia"/>
          <w:color w:val="000000"/>
          <w:kern w:val="0"/>
          <w:sz w:val="32"/>
          <w:szCs w:val="32"/>
        </w:rPr>
        <w:t>全部投档</w:t>
      </w:r>
      <w:r w:rsidRPr="00F115B1">
        <w:rPr>
          <w:rFonts w:ascii="宋体" w:hAnsi="宋体" w:cs="宋体"/>
          <w:color w:val="000000"/>
          <w:kern w:val="0"/>
          <w:sz w:val="32"/>
          <w:szCs w:val="32"/>
        </w:rPr>
        <w:t>”</w:t>
      </w:r>
      <w:r w:rsidRPr="00F115B1">
        <w:rPr>
          <w:rFonts w:ascii="仿宋_GB2312" w:eastAsia="仿宋_GB2312" w:hAnsi="宋体" w:cs="宋体" w:hint="eastAsia"/>
          <w:color w:val="000000"/>
          <w:kern w:val="0"/>
          <w:sz w:val="32"/>
          <w:szCs w:val="32"/>
        </w:rPr>
        <w:t>的专业按专业成绩总分排序投档（</w:t>
      </w:r>
      <w:proofErr w:type="gramStart"/>
      <w:r w:rsidRPr="00F115B1">
        <w:rPr>
          <w:rFonts w:ascii="仿宋_GB2312" w:eastAsia="仿宋_GB2312" w:hAnsi="宋体" w:cs="宋体" w:hint="eastAsia"/>
          <w:color w:val="000000"/>
          <w:kern w:val="0"/>
          <w:sz w:val="32"/>
          <w:szCs w:val="32"/>
        </w:rPr>
        <w:t>编导类按文化</w:t>
      </w:r>
      <w:proofErr w:type="gramEnd"/>
      <w:r w:rsidRPr="00F115B1">
        <w:rPr>
          <w:rFonts w:ascii="仿宋_GB2312" w:eastAsia="仿宋_GB2312" w:hAnsi="宋体" w:cs="宋体" w:hint="eastAsia"/>
          <w:color w:val="000000"/>
          <w:kern w:val="0"/>
          <w:sz w:val="32"/>
          <w:szCs w:val="32"/>
        </w:rPr>
        <w:t>成绩总分排序投档）。</w:t>
      </w:r>
      <w:r w:rsidRPr="00F115B1">
        <w:rPr>
          <w:rFonts w:ascii="宋体" w:hAnsi="宋体" w:cs="宋体"/>
          <w:color w:val="000000"/>
          <w:kern w:val="0"/>
          <w:sz w:val="24"/>
        </w:rPr>
        <w:t xml:space="preserve"> </w:t>
      </w:r>
    </w:p>
    <w:p w:rsidR="00F115B1" w:rsidRPr="00F115B1" w:rsidRDefault="00F115B1" w:rsidP="00F115B1">
      <w:pPr>
        <w:widowControl/>
        <w:wordWrap w:val="0"/>
        <w:spacing w:before="100" w:beforeAutospacing="1" w:after="100" w:afterAutospacing="1" w:line="390" w:lineRule="atLeast"/>
        <w:jc w:val="left"/>
        <w:rPr>
          <w:rFonts w:ascii="宋体" w:hAnsi="宋体" w:cs="宋体"/>
          <w:color w:val="000000"/>
          <w:kern w:val="0"/>
          <w:sz w:val="24"/>
        </w:rPr>
      </w:pPr>
      <w:r w:rsidRPr="00F115B1">
        <w:rPr>
          <w:rFonts w:ascii="仿宋_GB2312" w:eastAsia="仿宋_GB2312" w:hAnsi="宋体" w:cs="宋体" w:hint="eastAsia"/>
          <w:color w:val="000000"/>
          <w:kern w:val="0"/>
          <w:sz w:val="32"/>
          <w:szCs w:val="32"/>
        </w:rPr>
        <w:t xml:space="preserve">　　</w:t>
      </w:r>
      <w:r w:rsidRPr="00F115B1">
        <w:rPr>
          <w:rFonts w:ascii="黑体" w:eastAsia="黑体" w:hAnsi="黑体" w:cs="宋体" w:hint="eastAsia"/>
          <w:color w:val="000000"/>
          <w:kern w:val="0"/>
          <w:sz w:val="32"/>
          <w:szCs w:val="32"/>
        </w:rPr>
        <w:t>四、</w:t>
      </w:r>
      <w:r w:rsidRPr="00F115B1">
        <w:rPr>
          <w:rFonts w:ascii="仿宋_GB2312" w:eastAsia="仿宋_GB2312" w:hAnsi="宋体" w:cs="宋体" w:hint="eastAsia"/>
          <w:color w:val="000000"/>
          <w:kern w:val="0"/>
          <w:sz w:val="32"/>
          <w:szCs w:val="32"/>
        </w:rPr>
        <w:t>考生应认真对待征集志愿，认真填报每一个学校及专业志愿，按征集志愿录取的考生不得提出退档要求，遗留问题自行负责。</w:t>
      </w:r>
      <w:r w:rsidRPr="00F115B1">
        <w:rPr>
          <w:rFonts w:ascii="宋体" w:hAnsi="宋体" w:cs="宋体"/>
          <w:color w:val="000000"/>
          <w:kern w:val="0"/>
          <w:sz w:val="24"/>
        </w:rPr>
        <w:t xml:space="preserve"> </w:t>
      </w:r>
    </w:p>
    <w:p w:rsidR="00F115B1" w:rsidRPr="00F115B1" w:rsidRDefault="00F115B1" w:rsidP="00F115B1">
      <w:pPr>
        <w:widowControl/>
        <w:wordWrap w:val="0"/>
        <w:spacing w:before="100" w:beforeAutospacing="1" w:after="100" w:afterAutospacing="1" w:line="390" w:lineRule="atLeast"/>
        <w:jc w:val="left"/>
        <w:rPr>
          <w:rFonts w:ascii="宋体" w:hAnsi="宋体" w:cs="宋体"/>
          <w:color w:val="000000"/>
          <w:kern w:val="0"/>
          <w:sz w:val="24"/>
        </w:rPr>
      </w:pPr>
      <w:r w:rsidRPr="00F115B1">
        <w:rPr>
          <w:rFonts w:ascii="仿宋_GB2312" w:eastAsia="仿宋_GB2312" w:hAnsi="宋体" w:cs="宋体" w:hint="eastAsia"/>
          <w:color w:val="000000"/>
          <w:kern w:val="0"/>
          <w:sz w:val="32"/>
          <w:szCs w:val="32"/>
        </w:rPr>
        <w:t xml:space="preserve">　　</w:t>
      </w:r>
      <w:r w:rsidRPr="00F115B1">
        <w:rPr>
          <w:rFonts w:ascii="黑体" w:eastAsia="黑体" w:hAnsi="黑体" w:cs="宋体" w:hint="eastAsia"/>
          <w:color w:val="000000"/>
          <w:kern w:val="0"/>
          <w:sz w:val="32"/>
          <w:szCs w:val="32"/>
        </w:rPr>
        <w:t>五、</w:t>
      </w:r>
      <w:r w:rsidRPr="00F115B1">
        <w:rPr>
          <w:rFonts w:ascii="仿宋_GB2312" w:eastAsia="仿宋_GB2312" w:hAnsi="宋体" w:cs="宋体" w:hint="eastAsia"/>
          <w:color w:val="000000"/>
          <w:kern w:val="0"/>
          <w:sz w:val="32"/>
          <w:szCs w:val="32"/>
        </w:rPr>
        <w:t>征集志愿是我省贯彻实施招生</w:t>
      </w:r>
      <w:r w:rsidRPr="00F115B1">
        <w:rPr>
          <w:rFonts w:ascii="宋体" w:hAnsi="宋体" w:cs="宋体"/>
          <w:color w:val="000000"/>
          <w:kern w:val="0"/>
          <w:sz w:val="32"/>
          <w:szCs w:val="32"/>
        </w:rPr>
        <w:t>“</w:t>
      </w:r>
      <w:r w:rsidRPr="00F115B1">
        <w:rPr>
          <w:rFonts w:ascii="仿宋_GB2312" w:eastAsia="仿宋_GB2312" w:hAnsi="宋体" w:cs="宋体" w:hint="eastAsia"/>
          <w:color w:val="000000"/>
          <w:kern w:val="0"/>
          <w:sz w:val="32"/>
          <w:szCs w:val="32"/>
        </w:rPr>
        <w:t>阳光工程</w:t>
      </w:r>
      <w:r w:rsidRPr="00F115B1">
        <w:rPr>
          <w:rFonts w:ascii="宋体" w:hAnsi="宋体" w:cs="宋体"/>
          <w:color w:val="000000"/>
          <w:kern w:val="0"/>
          <w:sz w:val="32"/>
          <w:szCs w:val="32"/>
        </w:rPr>
        <w:t>”</w:t>
      </w:r>
      <w:r w:rsidRPr="00F115B1">
        <w:rPr>
          <w:rFonts w:ascii="仿宋_GB2312" w:eastAsia="仿宋_GB2312" w:hAnsi="宋体" w:cs="宋体" w:hint="eastAsia"/>
          <w:color w:val="000000"/>
          <w:kern w:val="0"/>
          <w:sz w:val="32"/>
          <w:szCs w:val="32"/>
        </w:rPr>
        <w:t>，进一步提高考生志愿满足率，为艺术体育</w:t>
      </w:r>
      <w:proofErr w:type="gramStart"/>
      <w:r w:rsidRPr="00F115B1">
        <w:rPr>
          <w:rFonts w:ascii="仿宋_GB2312" w:eastAsia="仿宋_GB2312" w:hAnsi="宋体" w:cs="宋体" w:hint="eastAsia"/>
          <w:color w:val="000000"/>
          <w:kern w:val="0"/>
          <w:sz w:val="32"/>
          <w:szCs w:val="32"/>
        </w:rPr>
        <w:t>本科批线上</w:t>
      </w:r>
      <w:proofErr w:type="gramEnd"/>
      <w:r w:rsidRPr="00F115B1">
        <w:rPr>
          <w:rFonts w:ascii="仿宋_GB2312" w:eastAsia="仿宋_GB2312" w:hAnsi="宋体" w:cs="宋体" w:hint="eastAsia"/>
          <w:color w:val="000000"/>
          <w:kern w:val="0"/>
          <w:sz w:val="32"/>
          <w:szCs w:val="32"/>
        </w:rPr>
        <w:t>未录取考生再次提供升学机会的具体措施，各级</w:t>
      </w:r>
      <w:proofErr w:type="gramStart"/>
      <w:r w:rsidRPr="00F115B1">
        <w:rPr>
          <w:rFonts w:ascii="仿宋_GB2312" w:eastAsia="仿宋_GB2312" w:hAnsi="宋体" w:cs="宋体" w:hint="eastAsia"/>
          <w:color w:val="000000"/>
          <w:kern w:val="0"/>
          <w:sz w:val="32"/>
          <w:szCs w:val="32"/>
        </w:rPr>
        <w:t>招考办必须</w:t>
      </w:r>
      <w:proofErr w:type="gramEnd"/>
      <w:r w:rsidRPr="00F115B1">
        <w:rPr>
          <w:rFonts w:ascii="仿宋_GB2312" w:eastAsia="仿宋_GB2312" w:hAnsi="宋体" w:cs="宋体" w:hint="eastAsia"/>
          <w:color w:val="000000"/>
          <w:kern w:val="0"/>
          <w:sz w:val="32"/>
          <w:szCs w:val="32"/>
        </w:rPr>
        <w:t>高度重视，认真做好宣传，确保志愿征集工作顺利完成。</w:t>
      </w:r>
      <w:r w:rsidRPr="00F115B1">
        <w:rPr>
          <w:rFonts w:ascii="宋体" w:hAnsi="宋体" w:cs="宋体"/>
          <w:color w:val="000000"/>
          <w:kern w:val="0"/>
          <w:sz w:val="24"/>
        </w:rPr>
        <w:t xml:space="preserve"> </w:t>
      </w:r>
    </w:p>
    <w:p w:rsidR="00F115B1" w:rsidRPr="00F115B1" w:rsidRDefault="00F115B1" w:rsidP="00F115B1">
      <w:pPr>
        <w:widowControl/>
        <w:wordWrap w:val="0"/>
        <w:spacing w:before="100" w:beforeAutospacing="1" w:after="100" w:afterAutospacing="1" w:line="390" w:lineRule="atLeast"/>
        <w:ind w:left="1517" w:hanging="1517"/>
        <w:jc w:val="left"/>
        <w:rPr>
          <w:rFonts w:ascii="宋体" w:hAnsi="宋体" w:cs="宋体"/>
          <w:color w:val="000000"/>
          <w:kern w:val="0"/>
          <w:sz w:val="24"/>
        </w:rPr>
      </w:pPr>
      <w:r w:rsidRPr="00F115B1">
        <w:rPr>
          <w:rFonts w:ascii="仿宋_GB2312" w:eastAsia="仿宋_GB2312" w:hAnsi="宋体" w:cs="宋体" w:hint="eastAsia"/>
          <w:color w:val="000000"/>
          <w:kern w:val="0"/>
          <w:sz w:val="32"/>
          <w:szCs w:val="32"/>
        </w:rPr>
        <w:t xml:space="preserve">　　注:</w:t>
      </w:r>
      <w:r w:rsidRPr="00F115B1">
        <w:rPr>
          <w:rFonts w:ascii="宋体" w:hAnsi="宋体" w:cs="宋体"/>
          <w:color w:val="000000"/>
          <w:kern w:val="0"/>
          <w:sz w:val="32"/>
          <w:szCs w:val="32"/>
        </w:rPr>
        <w:t>2014</w:t>
      </w:r>
      <w:r w:rsidRPr="00F115B1">
        <w:rPr>
          <w:rFonts w:ascii="仿宋_GB2312" w:eastAsia="仿宋_GB2312" w:hAnsi="宋体" w:cs="宋体" w:hint="eastAsia"/>
          <w:color w:val="000000"/>
          <w:kern w:val="0"/>
          <w:sz w:val="32"/>
          <w:szCs w:val="32"/>
        </w:rPr>
        <w:t>年在川招生艺术体育本科批未完成计划的院校、专业及名额请在志愿填报网上查询</w:t>
      </w:r>
    </w:p>
    <w:p w:rsidR="00F115B1" w:rsidRPr="00F115B1" w:rsidRDefault="00F115B1" w:rsidP="00F115B1">
      <w:pPr>
        <w:widowControl/>
        <w:wordWrap w:val="0"/>
        <w:spacing w:before="100" w:beforeAutospacing="1" w:after="100" w:afterAutospacing="1" w:line="390" w:lineRule="atLeast"/>
        <w:ind w:left="1517" w:hanging="1517"/>
        <w:jc w:val="left"/>
        <w:rPr>
          <w:rFonts w:ascii="宋体" w:hAnsi="宋体" w:cs="宋体"/>
          <w:color w:val="000000"/>
          <w:kern w:val="0"/>
          <w:sz w:val="24"/>
        </w:rPr>
      </w:pPr>
      <w:r w:rsidRPr="00F115B1">
        <w:rPr>
          <w:rFonts w:ascii="仿宋_GB2312" w:eastAsia="仿宋_GB2312" w:hAnsi="宋体" w:cs="宋体" w:hint="eastAsia"/>
          <w:color w:val="000000"/>
          <w:kern w:val="0"/>
          <w:sz w:val="32"/>
          <w:szCs w:val="32"/>
        </w:rPr>
        <w:t>       </w:t>
      </w:r>
      <w:r w:rsidRPr="00F115B1">
        <w:rPr>
          <w:rFonts w:ascii="仿宋_GB2312" w:eastAsia="仿宋_GB2312" w:hAnsi="宋体" w:cs="宋体" w:hint="eastAsia"/>
          <w:color w:val="000000"/>
          <w:kern w:val="0"/>
          <w:sz w:val="32"/>
          <w:szCs w:val="32"/>
        </w:rPr>
        <w:t xml:space="preserve"> 附件1：</w:t>
      </w:r>
      <w:hyperlink r:id="rId6" w:tooltip="征集名单下载" w:history="1">
        <w:r w:rsidRPr="00F115B1">
          <w:rPr>
            <w:rFonts w:ascii="仿宋_GB2312" w:eastAsia="仿宋_GB2312" w:hAnsi="宋体" w:cs="宋体" w:hint="eastAsia"/>
            <w:color w:val="002B66"/>
            <w:kern w:val="0"/>
            <w:sz w:val="32"/>
          </w:rPr>
          <w:t>征集名单下载</w:t>
        </w:r>
      </w:hyperlink>
      <w:r w:rsidRPr="00F115B1">
        <w:rPr>
          <w:rFonts w:ascii="宋体" w:hAnsi="宋体" w:cs="宋体"/>
          <w:color w:val="000000"/>
          <w:kern w:val="0"/>
          <w:sz w:val="24"/>
        </w:rPr>
        <w:t xml:space="preserve"> </w:t>
      </w:r>
    </w:p>
    <w:p w:rsidR="00F115B1" w:rsidRPr="00F115B1" w:rsidRDefault="00F115B1" w:rsidP="00F115B1">
      <w:pPr>
        <w:widowControl/>
        <w:wordWrap w:val="0"/>
        <w:spacing w:before="100" w:beforeAutospacing="1" w:after="100" w:afterAutospacing="1" w:line="390" w:lineRule="atLeast"/>
        <w:jc w:val="left"/>
        <w:rPr>
          <w:rFonts w:ascii="宋体" w:hAnsi="宋体" w:cs="宋体"/>
          <w:color w:val="000000"/>
          <w:kern w:val="0"/>
          <w:sz w:val="24"/>
        </w:rPr>
      </w:pPr>
      <w:r w:rsidRPr="00F115B1">
        <w:rPr>
          <w:rFonts w:ascii="仿宋_GB2312" w:eastAsia="仿宋_GB2312" w:hAnsi="宋体" w:cs="宋体" w:hint="eastAsia"/>
          <w:color w:val="000000"/>
          <w:kern w:val="0"/>
          <w:sz w:val="32"/>
          <w:szCs w:val="32"/>
        </w:rPr>
        <w:t>                                                  </w:t>
      </w:r>
      <w:r w:rsidRPr="00F115B1">
        <w:rPr>
          <w:rFonts w:ascii="仿宋_GB2312" w:eastAsia="仿宋_GB2312" w:hAnsi="宋体" w:cs="宋体" w:hint="eastAsia"/>
          <w:color w:val="000000"/>
          <w:kern w:val="0"/>
          <w:sz w:val="32"/>
          <w:szCs w:val="32"/>
        </w:rPr>
        <w:t xml:space="preserve"> 四川省教育考试院</w:t>
      </w:r>
      <w:r w:rsidRPr="00F115B1">
        <w:rPr>
          <w:rFonts w:ascii="宋体" w:hAnsi="宋体" w:cs="宋体"/>
          <w:color w:val="000000"/>
          <w:kern w:val="0"/>
          <w:sz w:val="24"/>
        </w:rPr>
        <w:t xml:space="preserve"> </w:t>
      </w:r>
    </w:p>
    <w:p w:rsidR="00F115B1" w:rsidRPr="00F115B1" w:rsidRDefault="00F115B1" w:rsidP="00F115B1">
      <w:pPr>
        <w:widowControl/>
        <w:wordWrap w:val="0"/>
        <w:spacing w:before="100" w:beforeAutospacing="1" w:after="100" w:afterAutospacing="1" w:line="390" w:lineRule="atLeast"/>
        <w:jc w:val="left"/>
        <w:rPr>
          <w:rFonts w:ascii="宋体" w:hAnsi="宋体" w:cs="宋体"/>
          <w:color w:val="000000"/>
          <w:kern w:val="0"/>
          <w:sz w:val="24"/>
        </w:rPr>
      </w:pPr>
      <w:r w:rsidRPr="00F115B1">
        <w:rPr>
          <w:rFonts w:ascii="宋体" w:hAnsi="宋体" w:cs="宋体"/>
          <w:color w:val="000000"/>
          <w:kern w:val="0"/>
          <w:sz w:val="32"/>
          <w:szCs w:val="32"/>
        </w:rPr>
        <w:lastRenderedPageBreak/>
        <w:t>                                                       2014</w:t>
      </w:r>
      <w:r w:rsidRPr="00F115B1">
        <w:rPr>
          <w:rFonts w:ascii="仿宋_GB2312" w:eastAsia="仿宋_GB2312" w:hAnsi="宋体" w:cs="宋体" w:hint="eastAsia"/>
          <w:color w:val="000000"/>
          <w:kern w:val="0"/>
          <w:sz w:val="32"/>
          <w:szCs w:val="32"/>
        </w:rPr>
        <w:t>年</w:t>
      </w:r>
      <w:r w:rsidRPr="00F115B1">
        <w:rPr>
          <w:rFonts w:ascii="宋体" w:hAnsi="宋体" w:cs="宋体"/>
          <w:color w:val="000000"/>
          <w:kern w:val="0"/>
          <w:sz w:val="32"/>
          <w:szCs w:val="32"/>
        </w:rPr>
        <w:t>7</w:t>
      </w:r>
      <w:r w:rsidRPr="00F115B1">
        <w:rPr>
          <w:rFonts w:ascii="仿宋_GB2312" w:eastAsia="仿宋_GB2312" w:hAnsi="宋体" w:cs="宋体" w:hint="eastAsia"/>
          <w:color w:val="000000"/>
          <w:kern w:val="0"/>
          <w:sz w:val="32"/>
          <w:szCs w:val="32"/>
        </w:rPr>
        <w:t>月</w:t>
      </w:r>
      <w:r w:rsidRPr="00F115B1">
        <w:rPr>
          <w:rFonts w:ascii="宋体" w:hAnsi="宋体" w:cs="宋体"/>
          <w:color w:val="000000"/>
          <w:kern w:val="0"/>
          <w:sz w:val="32"/>
          <w:szCs w:val="32"/>
        </w:rPr>
        <w:t>12</w:t>
      </w:r>
      <w:r w:rsidRPr="00F115B1">
        <w:rPr>
          <w:rFonts w:ascii="仿宋_GB2312" w:eastAsia="仿宋_GB2312" w:hAnsi="宋体" w:cs="宋体" w:hint="eastAsia"/>
          <w:color w:val="000000"/>
          <w:kern w:val="0"/>
          <w:sz w:val="32"/>
          <w:szCs w:val="32"/>
        </w:rPr>
        <w:t>日</w:t>
      </w:r>
      <w:r w:rsidRPr="00F115B1">
        <w:rPr>
          <w:rFonts w:ascii="宋体" w:hAnsi="宋体" w:cs="宋体"/>
          <w:color w:val="000000"/>
          <w:kern w:val="0"/>
          <w:sz w:val="24"/>
        </w:rPr>
        <w:t xml:space="preserve"> </w:t>
      </w:r>
    </w:p>
    <w:p w:rsidR="00C75159" w:rsidRDefault="00C75159"/>
    <w:sectPr w:rsidR="00C75159" w:rsidSect="00F115B1">
      <w:pgSz w:w="16839" w:h="11907" w:code="9"/>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34F" w:rsidRDefault="0067334F" w:rsidP="00F115B1">
      <w:r>
        <w:separator/>
      </w:r>
    </w:p>
  </w:endnote>
  <w:endnote w:type="continuationSeparator" w:id="0">
    <w:p w:rsidR="0067334F" w:rsidRDefault="0067334F" w:rsidP="00F115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34F" w:rsidRDefault="0067334F" w:rsidP="00F115B1">
      <w:r>
        <w:separator/>
      </w:r>
    </w:p>
  </w:footnote>
  <w:footnote w:type="continuationSeparator" w:id="0">
    <w:p w:rsidR="0067334F" w:rsidRDefault="0067334F" w:rsidP="00F115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15B1"/>
    <w:rsid w:val="00005134"/>
    <w:rsid w:val="000F4DC1"/>
    <w:rsid w:val="003140F9"/>
    <w:rsid w:val="00461A65"/>
    <w:rsid w:val="0067334F"/>
    <w:rsid w:val="00714DE8"/>
    <w:rsid w:val="00924890"/>
    <w:rsid w:val="00C06C91"/>
    <w:rsid w:val="00C75159"/>
    <w:rsid w:val="00F115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C91"/>
    <w:pPr>
      <w:widowControl w:val="0"/>
      <w:jc w:val="both"/>
    </w:pPr>
    <w:rPr>
      <w:kern w:val="2"/>
      <w:sz w:val="21"/>
      <w:szCs w:val="24"/>
    </w:rPr>
  </w:style>
  <w:style w:type="paragraph" w:styleId="1">
    <w:name w:val="heading 1"/>
    <w:basedOn w:val="a"/>
    <w:next w:val="a"/>
    <w:link w:val="1Char"/>
    <w:qFormat/>
    <w:rsid w:val="00C06C91"/>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C06C9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C06C91"/>
    <w:pPr>
      <w:keepNext/>
      <w:keepLines/>
      <w:spacing w:before="260" w:after="260" w:line="416" w:lineRule="auto"/>
      <w:outlineLvl w:val="2"/>
    </w:pPr>
    <w:rPr>
      <w:b/>
      <w:bCs/>
      <w:sz w:val="32"/>
      <w:szCs w:val="32"/>
    </w:rPr>
  </w:style>
  <w:style w:type="paragraph" w:styleId="4">
    <w:name w:val="heading 4"/>
    <w:basedOn w:val="a"/>
    <w:next w:val="a"/>
    <w:link w:val="4Char"/>
    <w:qFormat/>
    <w:rsid w:val="00C06C91"/>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C06C91"/>
    <w:pPr>
      <w:keepNext/>
      <w:keepLines/>
      <w:spacing w:before="280" w:after="290" w:line="376" w:lineRule="auto"/>
      <w:outlineLvl w:val="4"/>
    </w:pPr>
    <w:rPr>
      <w:b/>
      <w:bCs/>
      <w:sz w:val="28"/>
      <w:szCs w:val="28"/>
    </w:rPr>
  </w:style>
  <w:style w:type="paragraph" w:styleId="6">
    <w:name w:val="heading 6"/>
    <w:basedOn w:val="a"/>
    <w:next w:val="a"/>
    <w:link w:val="6Char"/>
    <w:qFormat/>
    <w:rsid w:val="00C06C91"/>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C06C91"/>
    <w:pPr>
      <w:keepNext/>
      <w:keepLines/>
      <w:spacing w:before="240" w:after="64" w:line="320" w:lineRule="auto"/>
      <w:outlineLvl w:val="6"/>
    </w:pPr>
    <w:rPr>
      <w:b/>
      <w:bCs/>
      <w:sz w:val="24"/>
    </w:rPr>
  </w:style>
  <w:style w:type="paragraph" w:styleId="8">
    <w:name w:val="heading 8"/>
    <w:basedOn w:val="a"/>
    <w:next w:val="a"/>
    <w:link w:val="8Char"/>
    <w:qFormat/>
    <w:rsid w:val="00C06C91"/>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06C91"/>
    <w:rPr>
      <w:b/>
      <w:bCs/>
      <w:kern w:val="44"/>
      <w:sz w:val="44"/>
      <w:szCs w:val="44"/>
    </w:rPr>
  </w:style>
  <w:style w:type="character" w:customStyle="1" w:styleId="2Char">
    <w:name w:val="标题 2 Char"/>
    <w:basedOn w:val="a0"/>
    <w:link w:val="2"/>
    <w:rsid w:val="00C06C91"/>
    <w:rPr>
      <w:rFonts w:ascii="Arial" w:eastAsia="黑体" w:hAnsi="Arial"/>
      <w:b/>
      <w:bCs/>
      <w:kern w:val="2"/>
      <w:sz w:val="32"/>
      <w:szCs w:val="32"/>
    </w:rPr>
  </w:style>
  <w:style w:type="character" w:customStyle="1" w:styleId="3Char">
    <w:name w:val="标题 3 Char"/>
    <w:basedOn w:val="a0"/>
    <w:link w:val="3"/>
    <w:rsid w:val="00C06C91"/>
    <w:rPr>
      <w:b/>
      <w:bCs/>
      <w:kern w:val="2"/>
      <w:sz w:val="32"/>
      <w:szCs w:val="32"/>
    </w:rPr>
  </w:style>
  <w:style w:type="character" w:customStyle="1" w:styleId="4Char">
    <w:name w:val="标题 4 Char"/>
    <w:basedOn w:val="a0"/>
    <w:link w:val="4"/>
    <w:rsid w:val="00C06C91"/>
    <w:rPr>
      <w:rFonts w:ascii="Arial" w:eastAsia="黑体" w:hAnsi="Arial"/>
      <w:b/>
      <w:bCs/>
      <w:kern w:val="2"/>
      <w:sz w:val="28"/>
      <w:szCs w:val="28"/>
    </w:rPr>
  </w:style>
  <w:style w:type="character" w:customStyle="1" w:styleId="5Char">
    <w:name w:val="标题 5 Char"/>
    <w:basedOn w:val="a0"/>
    <w:link w:val="5"/>
    <w:rsid w:val="00C06C91"/>
    <w:rPr>
      <w:b/>
      <w:bCs/>
      <w:kern w:val="2"/>
      <w:sz w:val="28"/>
      <w:szCs w:val="28"/>
    </w:rPr>
  </w:style>
  <w:style w:type="character" w:customStyle="1" w:styleId="6Char">
    <w:name w:val="标题 6 Char"/>
    <w:basedOn w:val="a0"/>
    <w:link w:val="6"/>
    <w:rsid w:val="00C06C91"/>
    <w:rPr>
      <w:rFonts w:ascii="Arial" w:eastAsia="黑体" w:hAnsi="Arial"/>
      <w:b/>
      <w:bCs/>
      <w:kern w:val="2"/>
      <w:sz w:val="24"/>
      <w:szCs w:val="24"/>
    </w:rPr>
  </w:style>
  <w:style w:type="character" w:customStyle="1" w:styleId="7Char">
    <w:name w:val="标题 7 Char"/>
    <w:basedOn w:val="a0"/>
    <w:link w:val="7"/>
    <w:rsid w:val="00C06C91"/>
    <w:rPr>
      <w:b/>
      <w:bCs/>
      <w:kern w:val="2"/>
      <w:sz w:val="24"/>
      <w:szCs w:val="24"/>
    </w:rPr>
  </w:style>
  <w:style w:type="character" w:customStyle="1" w:styleId="8Char">
    <w:name w:val="标题 8 Char"/>
    <w:basedOn w:val="a0"/>
    <w:link w:val="8"/>
    <w:rsid w:val="00C06C91"/>
    <w:rPr>
      <w:rFonts w:ascii="Arial" w:eastAsia="黑体" w:hAnsi="Arial"/>
      <w:kern w:val="2"/>
      <w:sz w:val="24"/>
      <w:szCs w:val="24"/>
    </w:rPr>
  </w:style>
  <w:style w:type="paragraph" w:styleId="a3">
    <w:name w:val="header"/>
    <w:basedOn w:val="a"/>
    <w:link w:val="Char"/>
    <w:uiPriority w:val="99"/>
    <w:semiHidden/>
    <w:unhideWhenUsed/>
    <w:rsid w:val="00F115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115B1"/>
    <w:rPr>
      <w:kern w:val="2"/>
      <w:sz w:val="18"/>
      <w:szCs w:val="18"/>
    </w:rPr>
  </w:style>
  <w:style w:type="paragraph" w:styleId="a4">
    <w:name w:val="footer"/>
    <w:basedOn w:val="a"/>
    <w:link w:val="Char0"/>
    <w:uiPriority w:val="99"/>
    <w:semiHidden/>
    <w:unhideWhenUsed/>
    <w:rsid w:val="00F115B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115B1"/>
    <w:rPr>
      <w:kern w:val="2"/>
      <w:sz w:val="18"/>
      <w:szCs w:val="18"/>
    </w:rPr>
  </w:style>
  <w:style w:type="character" w:styleId="a5">
    <w:name w:val="Hyperlink"/>
    <w:basedOn w:val="a0"/>
    <w:uiPriority w:val="99"/>
    <w:semiHidden/>
    <w:unhideWhenUsed/>
    <w:rsid w:val="00F115B1"/>
    <w:rPr>
      <w:strike w:val="0"/>
      <w:dstrike w:val="0"/>
      <w:color w:val="002B66"/>
      <w:u w:val="none"/>
      <w:effect w:val="none"/>
    </w:rPr>
  </w:style>
  <w:style w:type="character" w:styleId="a6">
    <w:name w:val="Strong"/>
    <w:basedOn w:val="a0"/>
    <w:uiPriority w:val="22"/>
    <w:qFormat/>
    <w:rsid w:val="00F115B1"/>
    <w:rPr>
      <w:b/>
      <w:bCs/>
    </w:rPr>
  </w:style>
  <w:style w:type="paragraph" w:styleId="a7">
    <w:name w:val="Normal (Web)"/>
    <w:basedOn w:val="a"/>
    <w:uiPriority w:val="99"/>
    <w:semiHidden/>
    <w:unhideWhenUsed/>
    <w:rsid w:val="00F115B1"/>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61026097">
      <w:bodyDiv w:val="1"/>
      <w:marLeft w:val="0"/>
      <w:marRight w:val="0"/>
      <w:marTop w:val="0"/>
      <w:marBottom w:val="0"/>
      <w:divBdr>
        <w:top w:val="none" w:sz="0" w:space="0" w:color="auto"/>
        <w:left w:val="none" w:sz="0" w:space="0" w:color="auto"/>
        <w:bottom w:val="none" w:sz="0" w:space="0" w:color="auto"/>
        <w:right w:val="none" w:sz="0" w:space="0" w:color="auto"/>
      </w:divBdr>
      <w:divsChild>
        <w:div w:id="1640500271">
          <w:marLeft w:val="0"/>
          <w:marRight w:val="0"/>
          <w:marTop w:val="0"/>
          <w:marBottom w:val="0"/>
          <w:divBdr>
            <w:top w:val="none" w:sz="0" w:space="0" w:color="auto"/>
            <w:left w:val="none" w:sz="0" w:space="0" w:color="auto"/>
            <w:bottom w:val="none" w:sz="0" w:space="0" w:color="auto"/>
            <w:right w:val="none" w:sz="0" w:space="0" w:color="auto"/>
          </w:divBdr>
          <w:divsChild>
            <w:div w:id="1868635404">
              <w:marLeft w:val="0"/>
              <w:marRight w:val="0"/>
              <w:marTop w:val="0"/>
              <w:marBottom w:val="0"/>
              <w:divBdr>
                <w:top w:val="none" w:sz="0" w:space="0" w:color="auto"/>
                <w:left w:val="none" w:sz="0" w:space="0" w:color="auto"/>
                <w:bottom w:val="none" w:sz="0" w:space="0" w:color="auto"/>
                <w:right w:val="none" w:sz="0" w:space="0" w:color="auto"/>
              </w:divBdr>
              <w:divsChild>
                <w:div w:id="1070955755">
                  <w:marLeft w:val="0"/>
                  <w:marRight w:val="0"/>
                  <w:marTop w:val="30"/>
                  <w:marBottom w:val="0"/>
                  <w:divBdr>
                    <w:top w:val="single" w:sz="12" w:space="8" w:color="002B66"/>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lzk.net/Article/slzb/201407/2014071307200826.rar"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203</Words>
  <Characters>1162</Characters>
  <Application>Microsoft Office Word</Application>
  <DocSecurity>0</DocSecurity>
  <Lines>9</Lines>
  <Paragraphs>2</Paragraphs>
  <ScaleCrop>false</ScaleCrop>
  <Company/>
  <LinksUpToDate>false</LinksUpToDate>
  <CharactersWithSpaces>1363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yuanhui</dc:creator>
  <cp:keywords/>
  <dc:description/>
  <cp:lastModifiedBy>yuanhui</cp:lastModifiedBy>
  <cp:revision>2</cp:revision>
  <dcterms:created xsi:type="dcterms:W3CDTF">2014-07-13T02:24:00Z</dcterms:created>
  <dcterms:modified xsi:type="dcterms:W3CDTF">2014-07-13T02:25:00Z</dcterms:modified>
</cp:coreProperties>
</file>